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18E7" w14:textId="2B46D66D" w:rsidR="00E81186" w:rsidRDefault="005F19F0">
      <w:pPr>
        <w:spacing w:after="0"/>
        <w:ind w:left="271"/>
        <w:jc w:val="center"/>
      </w:pPr>
      <w:r>
        <w:rPr>
          <w:rFonts w:ascii="Tw Cen MT" w:eastAsia="Tw Cen MT" w:hAnsi="Tw Cen MT" w:cs="Tw Cen MT"/>
          <w:b/>
          <w:sz w:val="36"/>
          <w:u w:val="single" w:color="000000"/>
        </w:rPr>
        <w:t>202</w:t>
      </w:r>
      <w:r w:rsidR="00341F17">
        <w:rPr>
          <w:rFonts w:ascii="Tw Cen MT" w:eastAsia="Tw Cen MT" w:hAnsi="Tw Cen MT" w:cs="Tw Cen MT"/>
          <w:b/>
          <w:sz w:val="36"/>
          <w:u w:val="single" w:color="000000"/>
        </w:rPr>
        <w:t>5</w:t>
      </w:r>
      <w:r>
        <w:rPr>
          <w:rFonts w:ascii="Tw Cen MT" w:eastAsia="Tw Cen MT" w:hAnsi="Tw Cen MT" w:cs="Tw Cen MT"/>
          <w:b/>
          <w:sz w:val="36"/>
          <w:u w:val="single" w:color="000000"/>
        </w:rPr>
        <w:t xml:space="preserve"> FALL SOFTBALL PROGRAM</w:t>
      </w:r>
      <w:r>
        <w:rPr>
          <w:rFonts w:ascii="Tw Cen MT" w:eastAsia="Tw Cen MT" w:hAnsi="Tw Cen MT" w:cs="Tw Cen MT"/>
          <w:b/>
          <w:sz w:val="36"/>
        </w:rPr>
        <w:t xml:space="preserve"> </w:t>
      </w:r>
    </w:p>
    <w:p w14:paraId="5CF22E8F" w14:textId="77777777" w:rsidR="00E81186" w:rsidRDefault="005F19F0">
      <w:pPr>
        <w:spacing w:after="0"/>
      </w:pPr>
      <w:r>
        <w:rPr>
          <w:rFonts w:ascii="Tw Cen MT" w:eastAsia="Tw Cen MT" w:hAnsi="Tw Cen MT" w:cs="Tw Cen MT"/>
          <w:sz w:val="24"/>
        </w:rPr>
        <w:t xml:space="preserve"> </w:t>
      </w:r>
    </w:p>
    <w:p w14:paraId="51F0F938" w14:textId="77777777" w:rsidR="00E81186" w:rsidRDefault="005F19F0">
      <w:pPr>
        <w:spacing w:after="11" w:line="249" w:lineRule="auto"/>
        <w:ind w:left="-5" w:hanging="10"/>
      </w:pPr>
      <w:r>
        <w:rPr>
          <w:rFonts w:ascii="Tw Cen MT" w:eastAsia="Tw Cen MT" w:hAnsi="Tw Cen MT" w:cs="Tw Cen MT"/>
          <w:sz w:val="24"/>
        </w:rPr>
        <w:t xml:space="preserve">FALL SOFTBALL MANAGERS: </w:t>
      </w:r>
    </w:p>
    <w:p w14:paraId="2495A7F2" w14:textId="77777777" w:rsidR="00E81186" w:rsidRDefault="005F19F0">
      <w:pPr>
        <w:spacing w:after="0"/>
      </w:pPr>
      <w:r>
        <w:rPr>
          <w:rFonts w:ascii="Tw Cen MT" w:eastAsia="Tw Cen MT" w:hAnsi="Tw Cen MT" w:cs="Tw Cen MT"/>
          <w:sz w:val="24"/>
        </w:rPr>
        <w:t xml:space="preserve"> </w:t>
      </w:r>
    </w:p>
    <w:p w14:paraId="1C58B726" w14:textId="77777777" w:rsidR="00E81186" w:rsidRDefault="005F19F0">
      <w:pPr>
        <w:spacing w:after="11" w:line="249" w:lineRule="auto"/>
        <w:ind w:left="-5" w:hanging="10"/>
      </w:pPr>
      <w:r>
        <w:rPr>
          <w:rFonts w:ascii="Tw Cen MT" w:eastAsia="Tw Cen MT" w:hAnsi="Tw Cen MT" w:cs="Tw Cen MT"/>
          <w:sz w:val="24"/>
        </w:rPr>
        <w:t xml:space="preserve">Please read the following information detailing what you need to know to get registered. </w:t>
      </w:r>
    </w:p>
    <w:p w14:paraId="1276E42E" w14:textId="77777777" w:rsidR="00E81186" w:rsidRDefault="005F19F0">
      <w:pPr>
        <w:spacing w:after="6"/>
      </w:pPr>
      <w:r>
        <w:rPr>
          <w:rFonts w:ascii="Tw Cen MT" w:eastAsia="Tw Cen MT" w:hAnsi="Tw Cen MT" w:cs="Tw Cen MT"/>
          <w:sz w:val="24"/>
        </w:rPr>
        <w:t xml:space="preserve"> </w:t>
      </w:r>
    </w:p>
    <w:p w14:paraId="761C751A" w14:textId="39416216" w:rsidR="00E81186" w:rsidRDefault="005F19F0">
      <w:pPr>
        <w:tabs>
          <w:tab w:val="center" w:pos="5095"/>
        </w:tabs>
        <w:spacing w:after="11" w:line="249" w:lineRule="auto"/>
        <w:ind w:left="-15"/>
      </w:pPr>
      <w:r>
        <w:rPr>
          <w:rFonts w:ascii="Tw Cen MT" w:eastAsia="Tw Cen MT" w:hAnsi="Tw Cen MT" w:cs="Tw Cen MT"/>
          <w:b/>
          <w:sz w:val="24"/>
          <w:u w:val="single" w:color="000000"/>
        </w:rPr>
        <w:t>TENTATIVE LEAGUE SCHEDULE:</w:t>
      </w:r>
      <w:r>
        <w:rPr>
          <w:rFonts w:ascii="Tw Cen MT" w:eastAsia="Tw Cen MT" w:hAnsi="Tw Cen MT" w:cs="Tw Cen MT"/>
          <w:sz w:val="24"/>
        </w:rPr>
        <w:t xml:space="preserve"> </w:t>
      </w:r>
      <w:r>
        <w:rPr>
          <w:rFonts w:ascii="Tw Cen MT" w:eastAsia="Tw Cen MT" w:hAnsi="Tw Cen MT" w:cs="Tw Cen MT"/>
          <w:sz w:val="24"/>
        </w:rPr>
        <w:tab/>
        <w:t>August 2</w:t>
      </w:r>
      <w:r w:rsidR="001345C9">
        <w:rPr>
          <w:rFonts w:ascii="Tw Cen MT" w:eastAsia="Tw Cen MT" w:hAnsi="Tw Cen MT" w:cs="Tw Cen MT"/>
          <w:sz w:val="24"/>
        </w:rPr>
        <w:t>6</w:t>
      </w:r>
      <w:r>
        <w:rPr>
          <w:rFonts w:ascii="Tw Cen MT" w:eastAsia="Tw Cen MT" w:hAnsi="Tw Cen MT" w:cs="Tw Cen MT"/>
          <w:sz w:val="24"/>
        </w:rPr>
        <w:t xml:space="preserve"> – October </w:t>
      </w:r>
      <w:r w:rsidR="00341F17">
        <w:rPr>
          <w:rFonts w:ascii="Tw Cen MT" w:eastAsia="Tw Cen MT" w:hAnsi="Tw Cen MT" w:cs="Tw Cen MT"/>
          <w:sz w:val="24"/>
        </w:rPr>
        <w:t>15</w:t>
      </w:r>
      <w:r>
        <w:rPr>
          <w:rFonts w:ascii="Tw Cen MT" w:eastAsia="Tw Cen MT" w:hAnsi="Tw Cen MT" w:cs="Tw Cen MT"/>
          <w:sz w:val="24"/>
        </w:rPr>
        <w:t>, 202</w:t>
      </w:r>
      <w:r w:rsidR="00341F17">
        <w:rPr>
          <w:rFonts w:ascii="Tw Cen MT" w:eastAsia="Tw Cen MT" w:hAnsi="Tw Cen MT" w:cs="Tw Cen MT"/>
          <w:sz w:val="24"/>
        </w:rPr>
        <w:t>5</w:t>
      </w:r>
      <w:r>
        <w:rPr>
          <w:rFonts w:ascii="Tw Cen MT" w:eastAsia="Tw Cen MT" w:hAnsi="Tw Cen MT" w:cs="Tw Cen MT"/>
          <w:sz w:val="24"/>
        </w:rPr>
        <w:t xml:space="preserve"> </w:t>
      </w:r>
    </w:p>
    <w:p w14:paraId="3CC54FB8" w14:textId="77777777" w:rsidR="00E81186" w:rsidRDefault="005F19F0">
      <w:pPr>
        <w:spacing w:after="0"/>
      </w:pPr>
      <w:r>
        <w:rPr>
          <w:rFonts w:ascii="Tw Cen MT" w:eastAsia="Tw Cen MT" w:hAnsi="Tw Cen MT" w:cs="Tw Cen MT"/>
          <w:sz w:val="24"/>
        </w:rPr>
        <w:t xml:space="preserve"> </w:t>
      </w:r>
    </w:p>
    <w:tbl>
      <w:tblPr>
        <w:tblStyle w:val="TableGrid"/>
        <w:tblW w:w="10836" w:type="dxa"/>
        <w:tblInd w:w="0" w:type="dxa"/>
        <w:tblLook w:val="04A0" w:firstRow="1" w:lastRow="0" w:firstColumn="1" w:lastColumn="0" w:noHBand="0" w:noVBand="1"/>
      </w:tblPr>
      <w:tblGrid>
        <w:gridCol w:w="2880"/>
        <w:gridCol w:w="7956"/>
      </w:tblGrid>
      <w:tr w:rsidR="00E81186" w14:paraId="7894C782" w14:textId="77777777">
        <w:trPr>
          <w:trHeight w:val="503"/>
        </w:trPr>
        <w:tc>
          <w:tcPr>
            <w:tcW w:w="2880" w:type="dxa"/>
            <w:tcBorders>
              <w:top w:val="nil"/>
              <w:left w:val="nil"/>
              <w:bottom w:val="nil"/>
              <w:right w:val="nil"/>
            </w:tcBorders>
          </w:tcPr>
          <w:p w14:paraId="7890279F" w14:textId="77777777" w:rsidR="00E81186" w:rsidRDefault="005F19F0">
            <w:r>
              <w:rPr>
                <w:rFonts w:ascii="Tw Cen MT" w:eastAsia="Tw Cen MT" w:hAnsi="Tw Cen MT" w:cs="Tw Cen MT"/>
                <w:b/>
                <w:sz w:val="24"/>
                <w:u w:val="single" w:color="000000"/>
              </w:rPr>
              <w:t>LEAGUE FORMAT:</w:t>
            </w:r>
            <w:r>
              <w:rPr>
                <w:rFonts w:ascii="Tw Cen MT" w:eastAsia="Tw Cen MT" w:hAnsi="Tw Cen MT" w:cs="Tw Cen MT"/>
                <w:sz w:val="24"/>
              </w:rPr>
              <w:t xml:space="preserve"> </w:t>
            </w:r>
          </w:p>
          <w:p w14:paraId="4D4D0089" w14:textId="77777777" w:rsidR="00E81186" w:rsidRDefault="005F19F0">
            <w:r>
              <w:rPr>
                <w:rFonts w:ascii="Tw Cen MT" w:eastAsia="Tw Cen MT" w:hAnsi="Tw Cen MT" w:cs="Tw Cen MT"/>
                <w:b/>
                <w:sz w:val="24"/>
              </w:rPr>
              <w:t xml:space="preserve"> </w:t>
            </w:r>
          </w:p>
        </w:tc>
        <w:tc>
          <w:tcPr>
            <w:tcW w:w="7956" w:type="dxa"/>
            <w:tcBorders>
              <w:top w:val="nil"/>
              <w:left w:val="nil"/>
              <w:bottom w:val="nil"/>
              <w:right w:val="nil"/>
            </w:tcBorders>
          </w:tcPr>
          <w:p w14:paraId="1E1A78B0" w14:textId="77777777" w:rsidR="00E81186" w:rsidRDefault="005F19F0">
            <w:r>
              <w:rPr>
                <w:rFonts w:ascii="Tw Cen MT" w:eastAsia="Tw Cen MT" w:hAnsi="Tw Cen MT" w:cs="Tw Cen MT"/>
                <w:sz w:val="24"/>
              </w:rPr>
              <w:t>6 weeks (plus playoff for top 4 teams in each league)</w:t>
            </w:r>
            <w:r>
              <w:rPr>
                <w:rFonts w:ascii="Tw Cen MT" w:eastAsia="Tw Cen MT" w:hAnsi="Tw Cen MT" w:cs="Tw Cen MT"/>
                <w:b/>
                <w:sz w:val="24"/>
              </w:rPr>
              <w:t xml:space="preserve"> </w:t>
            </w:r>
          </w:p>
        </w:tc>
      </w:tr>
      <w:tr w:rsidR="00E81186" w14:paraId="6C29C0A7" w14:textId="77777777">
        <w:trPr>
          <w:trHeight w:val="256"/>
        </w:trPr>
        <w:tc>
          <w:tcPr>
            <w:tcW w:w="2880" w:type="dxa"/>
            <w:tcBorders>
              <w:top w:val="nil"/>
              <w:left w:val="nil"/>
              <w:bottom w:val="nil"/>
              <w:right w:val="nil"/>
            </w:tcBorders>
          </w:tcPr>
          <w:p w14:paraId="7EB6C2AE" w14:textId="77777777" w:rsidR="00E81186" w:rsidRDefault="005F19F0">
            <w:r>
              <w:rPr>
                <w:rFonts w:ascii="Tw Cen MT" w:eastAsia="Tw Cen MT" w:hAnsi="Tw Cen MT" w:cs="Tw Cen MT"/>
                <w:b/>
                <w:sz w:val="24"/>
                <w:u w:val="single" w:color="000000"/>
              </w:rPr>
              <w:t>FEE:</w:t>
            </w:r>
            <w:r>
              <w:rPr>
                <w:rFonts w:ascii="Tw Cen MT" w:eastAsia="Tw Cen MT" w:hAnsi="Tw Cen MT" w:cs="Tw Cen MT"/>
                <w:sz w:val="24"/>
              </w:rPr>
              <w:t xml:space="preserve"> </w:t>
            </w:r>
          </w:p>
        </w:tc>
        <w:tc>
          <w:tcPr>
            <w:tcW w:w="7956" w:type="dxa"/>
            <w:tcBorders>
              <w:top w:val="nil"/>
              <w:left w:val="nil"/>
              <w:bottom w:val="nil"/>
              <w:right w:val="nil"/>
            </w:tcBorders>
          </w:tcPr>
          <w:p w14:paraId="4457822D" w14:textId="75ECDAF8" w:rsidR="00E81186" w:rsidRDefault="005F19F0">
            <w:r>
              <w:rPr>
                <w:rFonts w:ascii="Tw Cen MT" w:eastAsia="Tw Cen MT" w:hAnsi="Tw Cen MT" w:cs="Tw Cen MT"/>
                <w:sz w:val="24"/>
              </w:rPr>
              <w:t>$2</w:t>
            </w:r>
            <w:r w:rsidR="00C66BF7">
              <w:rPr>
                <w:rFonts w:ascii="Tw Cen MT" w:eastAsia="Tw Cen MT" w:hAnsi="Tw Cen MT" w:cs="Tw Cen MT"/>
                <w:sz w:val="24"/>
              </w:rPr>
              <w:t>1</w:t>
            </w:r>
            <w:r>
              <w:rPr>
                <w:rFonts w:ascii="Tw Cen MT" w:eastAsia="Tw Cen MT" w:hAnsi="Tw Cen MT" w:cs="Tw Cen MT"/>
                <w:sz w:val="24"/>
              </w:rPr>
              <w:t xml:space="preserve">0.00 </w:t>
            </w:r>
            <w:r>
              <w:rPr>
                <w:rFonts w:ascii="Tw Cen MT" w:eastAsia="Tw Cen MT" w:hAnsi="Tw Cen MT" w:cs="Tw Cen MT"/>
                <w:sz w:val="18"/>
              </w:rPr>
              <w:t xml:space="preserve">(Check, Cash, Money Orders, VISA, MasterCard, or Discover are accepted) </w:t>
            </w:r>
          </w:p>
        </w:tc>
      </w:tr>
      <w:tr w:rsidR="00E81186" w14:paraId="11055B8B" w14:textId="77777777">
        <w:trPr>
          <w:trHeight w:val="462"/>
        </w:trPr>
        <w:tc>
          <w:tcPr>
            <w:tcW w:w="2880" w:type="dxa"/>
            <w:tcBorders>
              <w:top w:val="nil"/>
              <w:left w:val="nil"/>
              <w:bottom w:val="nil"/>
              <w:right w:val="nil"/>
            </w:tcBorders>
          </w:tcPr>
          <w:p w14:paraId="18D0AB60" w14:textId="77777777" w:rsidR="00E81186" w:rsidRDefault="005F19F0">
            <w:pPr>
              <w:spacing w:after="34"/>
            </w:pPr>
            <w:r>
              <w:rPr>
                <w:rFonts w:ascii="Tw Cen MT" w:eastAsia="Tw Cen MT" w:hAnsi="Tw Cen MT" w:cs="Tw Cen MT"/>
                <w:b/>
                <w:sz w:val="18"/>
              </w:rPr>
              <w:t xml:space="preserve"> </w:t>
            </w:r>
          </w:p>
          <w:p w14:paraId="184B3A26" w14:textId="77777777" w:rsidR="00E81186" w:rsidRDefault="005F19F0">
            <w:r>
              <w:rPr>
                <w:rFonts w:ascii="Tw Cen MT" w:eastAsia="Tw Cen MT" w:hAnsi="Tw Cen MT" w:cs="Tw Cen MT"/>
                <w:b/>
                <w:sz w:val="24"/>
              </w:rPr>
              <w:t xml:space="preserve"> </w:t>
            </w:r>
          </w:p>
        </w:tc>
        <w:tc>
          <w:tcPr>
            <w:tcW w:w="7956" w:type="dxa"/>
            <w:tcBorders>
              <w:top w:val="nil"/>
              <w:left w:val="nil"/>
              <w:bottom w:val="nil"/>
              <w:right w:val="nil"/>
            </w:tcBorders>
          </w:tcPr>
          <w:p w14:paraId="19028718" w14:textId="0634DB6E" w:rsidR="00E81186" w:rsidRDefault="005F19F0">
            <w:r>
              <w:rPr>
                <w:rFonts w:ascii="Tw Cen MT" w:eastAsia="Tw Cen MT" w:hAnsi="Tw Cen MT" w:cs="Tw Cen MT"/>
                <w:sz w:val="18"/>
              </w:rPr>
              <w:t xml:space="preserve">                  (Fee Breakout:</w:t>
            </w:r>
            <w:r>
              <w:rPr>
                <w:rFonts w:ascii="Tw Cen MT" w:eastAsia="Tw Cen MT" w:hAnsi="Tw Cen MT" w:cs="Tw Cen MT"/>
                <w:b/>
                <w:sz w:val="18"/>
              </w:rPr>
              <w:t xml:space="preserve"> </w:t>
            </w:r>
            <w:r>
              <w:rPr>
                <w:rFonts w:ascii="Tw Cen MT" w:eastAsia="Tw Cen MT" w:hAnsi="Tw Cen MT" w:cs="Tw Cen MT"/>
                <w:sz w:val="18"/>
              </w:rPr>
              <w:t>$70.00-Facility rental $1</w:t>
            </w:r>
            <w:r w:rsidR="00C66BF7">
              <w:rPr>
                <w:rFonts w:ascii="Tw Cen MT" w:eastAsia="Tw Cen MT" w:hAnsi="Tw Cen MT" w:cs="Tw Cen MT"/>
                <w:sz w:val="18"/>
              </w:rPr>
              <w:t>4</w:t>
            </w:r>
            <w:r>
              <w:rPr>
                <w:rFonts w:ascii="Tw Cen MT" w:eastAsia="Tw Cen MT" w:hAnsi="Tw Cen MT" w:cs="Tw Cen MT"/>
                <w:sz w:val="18"/>
              </w:rPr>
              <w:t>0.00 Awards, Officials, Administrative costs)</w:t>
            </w:r>
            <w:r>
              <w:rPr>
                <w:rFonts w:ascii="Tw Cen MT" w:eastAsia="Tw Cen MT" w:hAnsi="Tw Cen MT" w:cs="Tw Cen MT"/>
                <w:b/>
                <w:sz w:val="18"/>
              </w:rPr>
              <w:t xml:space="preserve"> </w:t>
            </w:r>
          </w:p>
        </w:tc>
      </w:tr>
      <w:tr w:rsidR="00E81186" w14:paraId="5B7667EB" w14:textId="77777777">
        <w:trPr>
          <w:trHeight w:val="523"/>
        </w:trPr>
        <w:tc>
          <w:tcPr>
            <w:tcW w:w="2880" w:type="dxa"/>
            <w:tcBorders>
              <w:top w:val="nil"/>
              <w:left w:val="nil"/>
              <w:bottom w:val="nil"/>
              <w:right w:val="nil"/>
            </w:tcBorders>
          </w:tcPr>
          <w:p w14:paraId="1595A357" w14:textId="77777777" w:rsidR="00E81186" w:rsidRDefault="005F19F0">
            <w:r>
              <w:rPr>
                <w:rFonts w:ascii="Tw Cen MT" w:eastAsia="Tw Cen MT" w:hAnsi="Tw Cen MT" w:cs="Tw Cen MT"/>
                <w:b/>
                <w:sz w:val="24"/>
                <w:u w:val="single" w:color="000000"/>
              </w:rPr>
              <w:t>SOFTBALLS:</w:t>
            </w:r>
            <w:r>
              <w:rPr>
                <w:rFonts w:ascii="Tw Cen MT" w:eastAsia="Tw Cen MT" w:hAnsi="Tw Cen MT" w:cs="Tw Cen MT"/>
                <w:sz w:val="24"/>
              </w:rPr>
              <w:t xml:space="preserve"> </w:t>
            </w:r>
          </w:p>
          <w:p w14:paraId="28A7EACB" w14:textId="77777777" w:rsidR="00E81186" w:rsidRDefault="005F19F0">
            <w:r>
              <w:rPr>
                <w:rFonts w:ascii="Tw Cen MT" w:eastAsia="Tw Cen MT" w:hAnsi="Tw Cen MT" w:cs="Tw Cen MT"/>
                <w:b/>
                <w:sz w:val="24"/>
              </w:rPr>
              <w:t xml:space="preserve"> </w:t>
            </w:r>
          </w:p>
        </w:tc>
        <w:tc>
          <w:tcPr>
            <w:tcW w:w="7956" w:type="dxa"/>
            <w:tcBorders>
              <w:top w:val="nil"/>
              <w:left w:val="nil"/>
              <w:bottom w:val="nil"/>
              <w:right w:val="nil"/>
            </w:tcBorders>
          </w:tcPr>
          <w:p w14:paraId="4CE72B56" w14:textId="77777777" w:rsidR="00E81186" w:rsidRDefault="005F19F0">
            <w:r>
              <w:rPr>
                <w:rFonts w:ascii="Tw Cen MT" w:eastAsia="Tw Cen MT" w:hAnsi="Tw Cen MT" w:cs="Tw Cen MT"/>
                <w:sz w:val="24"/>
              </w:rPr>
              <w:t xml:space="preserve">Teams must provide &amp; hit their own ASA-approved softballs. </w:t>
            </w:r>
          </w:p>
        </w:tc>
      </w:tr>
      <w:tr w:rsidR="00E81186" w14:paraId="0766DB26" w14:textId="77777777">
        <w:trPr>
          <w:trHeight w:val="523"/>
        </w:trPr>
        <w:tc>
          <w:tcPr>
            <w:tcW w:w="2880" w:type="dxa"/>
            <w:tcBorders>
              <w:top w:val="nil"/>
              <w:left w:val="nil"/>
              <w:bottom w:val="nil"/>
              <w:right w:val="nil"/>
            </w:tcBorders>
          </w:tcPr>
          <w:p w14:paraId="687D8EDD" w14:textId="77777777" w:rsidR="00E81186" w:rsidRDefault="005F19F0">
            <w:r>
              <w:rPr>
                <w:rFonts w:ascii="Tw Cen MT" w:eastAsia="Tw Cen MT" w:hAnsi="Tw Cen MT" w:cs="Tw Cen MT"/>
                <w:b/>
                <w:sz w:val="24"/>
                <w:u w:val="single" w:color="000000"/>
              </w:rPr>
              <w:t>HOME RUN LIMITS:</w:t>
            </w:r>
            <w:r>
              <w:rPr>
                <w:rFonts w:ascii="Tw Cen MT" w:eastAsia="Tw Cen MT" w:hAnsi="Tw Cen MT" w:cs="Tw Cen MT"/>
                <w:sz w:val="24"/>
              </w:rPr>
              <w:t xml:space="preserve"> </w:t>
            </w:r>
          </w:p>
          <w:p w14:paraId="33DEB517" w14:textId="77777777" w:rsidR="00E81186" w:rsidRDefault="005F19F0">
            <w:r>
              <w:rPr>
                <w:rFonts w:ascii="Tw Cen MT" w:eastAsia="Tw Cen MT" w:hAnsi="Tw Cen MT" w:cs="Tw Cen MT"/>
                <w:b/>
                <w:sz w:val="24"/>
              </w:rPr>
              <w:t xml:space="preserve"> </w:t>
            </w:r>
          </w:p>
        </w:tc>
        <w:tc>
          <w:tcPr>
            <w:tcW w:w="7956" w:type="dxa"/>
            <w:tcBorders>
              <w:top w:val="nil"/>
              <w:left w:val="nil"/>
              <w:bottom w:val="nil"/>
              <w:right w:val="nil"/>
            </w:tcBorders>
          </w:tcPr>
          <w:p w14:paraId="01D5F00D" w14:textId="77777777" w:rsidR="00E81186" w:rsidRDefault="005F19F0">
            <w:r>
              <w:rPr>
                <w:rFonts w:ascii="Tw Cen MT" w:eastAsia="Tw Cen MT" w:hAnsi="Tw Cen MT" w:cs="Tw Cen MT"/>
                <w:sz w:val="24"/>
              </w:rPr>
              <w:t xml:space="preserve">Red League = 4 HR Limit; White League = 2 HR Limit. </w:t>
            </w:r>
          </w:p>
        </w:tc>
      </w:tr>
      <w:tr w:rsidR="00E81186" w14:paraId="1977C4D6" w14:textId="77777777">
        <w:trPr>
          <w:trHeight w:val="523"/>
        </w:trPr>
        <w:tc>
          <w:tcPr>
            <w:tcW w:w="2880" w:type="dxa"/>
            <w:tcBorders>
              <w:top w:val="nil"/>
              <w:left w:val="nil"/>
              <w:bottom w:val="nil"/>
              <w:right w:val="nil"/>
            </w:tcBorders>
          </w:tcPr>
          <w:p w14:paraId="0FF1EBAB" w14:textId="77777777" w:rsidR="00E81186" w:rsidRDefault="005F19F0">
            <w:r>
              <w:rPr>
                <w:rFonts w:ascii="Tw Cen MT" w:eastAsia="Tw Cen MT" w:hAnsi="Tw Cen MT" w:cs="Tw Cen MT"/>
                <w:b/>
                <w:sz w:val="24"/>
                <w:u w:val="single" w:color="000000"/>
              </w:rPr>
              <w:t>DEADLINE:</w:t>
            </w:r>
            <w:r>
              <w:rPr>
                <w:rFonts w:ascii="Tw Cen MT" w:eastAsia="Tw Cen MT" w:hAnsi="Tw Cen MT" w:cs="Tw Cen MT"/>
                <w:sz w:val="24"/>
              </w:rPr>
              <w:t xml:space="preserve"> </w:t>
            </w:r>
          </w:p>
          <w:p w14:paraId="4EEAC5B2" w14:textId="77777777" w:rsidR="00E81186" w:rsidRDefault="005F19F0">
            <w:r>
              <w:rPr>
                <w:rFonts w:ascii="Tw Cen MT" w:eastAsia="Tw Cen MT" w:hAnsi="Tw Cen MT" w:cs="Tw Cen MT"/>
                <w:b/>
                <w:sz w:val="24"/>
              </w:rPr>
              <w:t xml:space="preserve"> </w:t>
            </w:r>
          </w:p>
        </w:tc>
        <w:tc>
          <w:tcPr>
            <w:tcW w:w="7956" w:type="dxa"/>
            <w:tcBorders>
              <w:top w:val="nil"/>
              <w:left w:val="nil"/>
              <w:bottom w:val="nil"/>
              <w:right w:val="nil"/>
            </w:tcBorders>
          </w:tcPr>
          <w:p w14:paraId="1FAF0C4E" w14:textId="1EF51349" w:rsidR="00E81186" w:rsidRDefault="005F19F0">
            <w:r>
              <w:rPr>
                <w:rFonts w:ascii="Tw Cen MT" w:eastAsia="Tw Cen MT" w:hAnsi="Tw Cen MT" w:cs="Tw Cen MT"/>
                <w:sz w:val="24"/>
              </w:rPr>
              <w:t>Monday, July 2</w:t>
            </w:r>
            <w:r w:rsidR="00F85F37">
              <w:rPr>
                <w:rFonts w:ascii="Tw Cen MT" w:eastAsia="Tw Cen MT" w:hAnsi="Tw Cen MT" w:cs="Tw Cen MT"/>
                <w:sz w:val="24"/>
              </w:rPr>
              <w:t>8</w:t>
            </w:r>
            <w:r>
              <w:rPr>
                <w:rFonts w:ascii="Tw Cen MT" w:eastAsia="Tw Cen MT" w:hAnsi="Tw Cen MT" w:cs="Tw Cen MT"/>
                <w:sz w:val="24"/>
              </w:rPr>
              <w:t>, 202</w:t>
            </w:r>
            <w:r w:rsidR="00F85F37">
              <w:rPr>
                <w:rFonts w:ascii="Tw Cen MT" w:eastAsia="Tw Cen MT" w:hAnsi="Tw Cen MT" w:cs="Tw Cen MT"/>
                <w:sz w:val="24"/>
              </w:rPr>
              <w:t>5</w:t>
            </w:r>
            <w:r>
              <w:rPr>
                <w:rFonts w:ascii="Tw Cen MT" w:eastAsia="Tw Cen MT" w:hAnsi="Tw Cen MT" w:cs="Tw Cen MT"/>
                <w:sz w:val="24"/>
              </w:rPr>
              <w:t xml:space="preserve"> </w:t>
            </w:r>
          </w:p>
        </w:tc>
      </w:tr>
      <w:tr w:rsidR="00E81186" w14:paraId="375CF53C" w14:textId="77777777">
        <w:trPr>
          <w:trHeight w:val="530"/>
        </w:trPr>
        <w:tc>
          <w:tcPr>
            <w:tcW w:w="2880" w:type="dxa"/>
            <w:tcBorders>
              <w:top w:val="nil"/>
              <w:left w:val="nil"/>
              <w:bottom w:val="nil"/>
              <w:right w:val="nil"/>
            </w:tcBorders>
          </w:tcPr>
          <w:p w14:paraId="22C6F792" w14:textId="77777777" w:rsidR="00E81186" w:rsidRDefault="005F19F0">
            <w:r>
              <w:rPr>
                <w:rFonts w:ascii="Tw Cen MT" w:eastAsia="Tw Cen MT" w:hAnsi="Tw Cen MT" w:cs="Tw Cen MT"/>
                <w:b/>
                <w:sz w:val="24"/>
                <w:u w:val="single" w:color="000000"/>
              </w:rPr>
              <w:t>LATE ENTRY FEE:</w:t>
            </w:r>
            <w:r>
              <w:rPr>
                <w:rFonts w:ascii="Tw Cen MT" w:eastAsia="Tw Cen MT" w:hAnsi="Tw Cen MT" w:cs="Tw Cen MT"/>
                <w:b/>
                <w:sz w:val="24"/>
              </w:rPr>
              <w:t xml:space="preserve"> </w:t>
            </w:r>
          </w:p>
          <w:p w14:paraId="46146DDC" w14:textId="77777777" w:rsidR="00E81186" w:rsidRDefault="005F19F0">
            <w:r>
              <w:rPr>
                <w:rFonts w:ascii="Tw Cen MT" w:eastAsia="Tw Cen MT" w:hAnsi="Tw Cen MT" w:cs="Tw Cen MT"/>
                <w:sz w:val="24"/>
              </w:rPr>
              <w:t xml:space="preserve"> </w:t>
            </w:r>
          </w:p>
        </w:tc>
        <w:tc>
          <w:tcPr>
            <w:tcW w:w="7956" w:type="dxa"/>
            <w:tcBorders>
              <w:top w:val="nil"/>
              <w:left w:val="nil"/>
              <w:bottom w:val="nil"/>
              <w:right w:val="nil"/>
            </w:tcBorders>
          </w:tcPr>
          <w:p w14:paraId="18C77840" w14:textId="77777777" w:rsidR="00E81186" w:rsidRDefault="005F19F0">
            <w:r>
              <w:rPr>
                <w:rFonts w:ascii="Tw Cen MT" w:eastAsia="Tw Cen MT" w:hAnsi="Tw Cen MT" w:cs="Tw Cen MT"/>
                <w:sz w:val="24"/>
              </w:rPr>
              <w:t xml:space="preserve"> We will be charging a $30.00 late entry fee, if your roster is accepted. </w:t>
            </w:r>
          </w:p>
        </w:tc>
      </w:tr>
      <w:tr w:rsidR="00E81186" w14:paraId="3BD20AB1" w14:textId="77777777">
        <w:trPr>
          <w:trHeight w:val="603"/>
        </w:trPr>
        <w:tc>
          <w:tcPr>
            <w:tcW w:w="2880" w:type="dxa"/>
            <w:tcBorders>
              <w:top w:val="nil"/>
              <w:left w:val="nil"/>
              <w:bottom w:val="nil"/>
              <w:right w:val="nil"/>
            </w:tcBorders>
          </w:tcPr>
          <w:p w14:paraId="0438CB4D" w14:textId="77777777" w:rsidR="00E81186" w:rsidRDefault="005F19F0">
            <w:r>
              <w:rPr>
                <w:rFonts w:ascii="Tw Cen MT" w:eastAsia="Tw Cen MT" w:hAnsi="Tw Cen MT" w:cs="Tw Cen MT"/>
                <w:b/>
                <w:sz w:val="24"/>
                <w:u w:val="single" w:color="000000"/>
              </w:rPr>
              <w:t>REGISTER ONLINE</w:t>
            </w:r>
            <w:r>
              <w:rPr>
                <w:rFonts w:ascii="Tw Cen MT" w:eastAsia="Tw Cen MT" w:hAnsi="Tw Cen MT" w:cs="Tw Cen MT"/>
                <w:sz w:val="24"/>
              </w:rPr>
              <w:t xml:space="preserve"> </w:t>
            </w:r>
          </w:p>
          <w:p w14:paraId="11DC0DE9" w14:textId="77777777" w:rsidR="00E81186" w:rsidRDefault="005F19F0">
            <w:r>
              <w:rPr>
                <w:rFonts w:ascii="Tw Cen MT" w:eastAsia="Tw Cen MT" w:hAnsi="Tw Cen MT" w:cs="Tw Cen MT"/>
                <w:b/>
                <w:sz w:val="24"/>
              </w:rPr>
              <w:t xml:space="preserve">           or   </w:t>
            </w:r>
          </w:p>
        </w:tc>
        <w:tc>
          <w:tcPr>
            <w:tcW w:w="7956" w:type="dxa"/>
            <w:tcBorders>
              <w:top w:val="nil"/>
              <w:left w:val="nil"/>
              <w:bottom w:val="nil"/>
              <w:right w:val="nil"/>
            </w:tcBorders>
          </w:tcPr>
          <w:p w14:paraId="420E5B51" w14:textId="77777777" w:rsidR="00E81186" w:rsidRDefault="005F19F0">
            <w:r>
              <w:rPr>
                <w:rFonts w:ascii="Tw Cen MT" w:eastAsia="Tw Cen MT" w:hAnsi="Tw Cen MT" w:cs="Tw Cen MT"/>
                <w:color w:val="0000FF"/>
                <w:sz w:val="32"/>
                <w:u w:val="single" w:color="0000FF"/>
              </w:rPr>
              <w:t>www.rochestermn.gov/sports</w:t>
            </w:r>
            <w:r>
              <w:rPr>
                <w:rFonts w:ascii="Tw Cen MT" w:eastAsia="Tw Cen MT" w:hAnsi="Tw Cen MT" w:cs="Tw Cen MT"/>
                <w:b/>
                <w:sz w:val="24"/>
              </w:rPr>
              <w:t xml:space="preserve"> </w:t>
            </w:r>
          </w:p>
        </w:tc>
      </w:tr>
      <w:tr w:rsidR="00E81186" w14:paraId="21A604AC" w14:textId="77777777">
        <w:trPr>
          <w:trHeight w:val="259"/>
        </w:trPr>
        <w:tc>
          <w:tcPr>
            <w:tcW w:w="2880" w:type="dxa"/>
            <w:tcBorders>
              <w:top w:val="nil"/>
              <w:left w:val="nil"/>
              <w:bottom w:val="nil"/>
              <w:right w:val="nil"/>
            </w:tcBorders>
          </w:tcPr>
          <w:p w14:paraId="03F10118" w14:textId="77777777" w:rsidR="00E81186" w:rsidRDefault="005F19F0">
            <w:r>
              <w:rPr>
                <w:rFonts w:ascii="Tw Cen MT" w:eastAsia="Tw Cen MT" w:hAnsi="Tw Cen MT" w:cs="Tw Cen MT"/>
                <w:b/>
                <w:sz w:val="24"/>
              </w:rPr>
              <w:t>PAPER MAIL TO/</w:t>
            </w:r>
            <w:r>
              <w:rPr>
                <w:rFonts w:ascii="Tw Cen MT" w:eastAsia="Tw Cen MT" w:hAnsi="Tw Cen MT" w:cs="Tw Cen MT"/>
                <w:sz w:val="24"/>
              </w:rPr>
              <w:t xml:space="preserve"> </w:t>
            </w:r>
          </w:p>
        </w:tc>
        <w:tc>
          <w:tcPr>
            <w:tcW w:w="7956" w:type="dxa"/>
            <w:tcBorders>
              <w:top w:val="nil"/>
              <w:left w:val="nil"/>
              <w:bottom w:val="nil"/>
              <w:right w:val="nil"/>
            </w:tcBorders>
          </w:tcPr>
          <w:p w14:paraId="4FC3B28F" w14:textId="77777777" w:rsidR="00E81186" w:rsidRDefault="005F19F0">
            <w:r>
              <w:rPr>
                <w:rFonts w:ascii="Tw Cen MT" w:eastAsia="Tw Cen MT" w:hAnsi="Tw Cen MT" w:cs="Tw Cen MT"/>
                <w:sz w:val="24"/>
              </w:rPr>
              <w:t>Parks &amp; Recreation Office</w:t>
            </w:r>
            <w:r>
              <w:rPr>
                <w:rFonts w:ascii="Tw Cen MT" w:eastAsia="Tw Cen MT" w:hAnsi="Tw Cen MT" w:cs="Tw Cen MT"/>
                <w:b/>
                <w:sz w:val="24"/>
              </w:rPr>
              <w:t xml:space="preserve"> </w:t>
            </w:r>
          </w:p>
        </w:tc>
      </w:tr>
      <w:tr w:rsidR="00E81186" w14:paraId="23EDB7B8" w14:textId="77777777">
        <w:trPr>
          <w:trHeight w:val="263"/>
        </w:trPr>
        <w:tc>
          <w:tcPr>
            <w:tcW w:w="2880" w:type="dxa"/>
            <w:tcBorders>
              <w:top w:val="nil"/>
              <w:left w:val="nil"/>
              <w:bottom w:val="nil"/>
              <w:right w:val="nil"/>
            </w:tcBorders>
          </w:tcPr>
          <w:p w14:paraId="790E0376" w14:textId="77777777" w:rsidR="00E81186" w:rsidRDefault="005F19F0">
            <w:r>
              <w:rPr>
                <w:rFonts w:ascii="Tw Cen MT" w:eastAsia="Tw Cen MT" w:hAnsi="Tw Cen MT" w:cs="Tw Cen MT"/>
                <w:b/>
                <w:sz w:val="24"/>
                <w:u w:val="single" w:color="000000"/>
              </w:rPr>
              <w:t>DROP OFF LOCATION:</w:t>
            </w:r>
            <w:r>
              <w:rPr>
                <w:rFonts w:ascii="Tw Cen MT" w:eastAsia="Tw Cen MT" w:hAnsi="Tw Cen MT" w:cs="Tw Cen MT"/>
                <w:sz w:val="24"/>
              </w:rPr>
              <w:t xml:space="preserve"> </w:t>
            </w:r>
          </w:p>
        </w:tc>
        <w:tc>
          <w:tcPr>
            <w:tcW w:w="7956" w:type="dxa"/>
            <w:tcBorders>
              <w:top w:val="nil"/>
              <w:left w:val="nil"/>
              <w:bottom w:val="nil"/>
              <w:right w:val="nil"/>
            </w:tcBorders>
          </w:tcPr>
          <w:p w14:paraId="29A7C2ED" w14:textId="77777777" w:rsidR="00E81186" w:rsidRDefault="005F19F0">
            <w:r>
              <w:rPr>
                <w:rFonts w:ascii="Tw Cen MT" w:eastAsia="Tw Cen MT" w:hAnsi="Tw Cen MT" w:cs="Tw Cen MT"/>
                <w:sz w:val="24"/>
              </w:rPr>
              <w:t>201 4</w:t>
            </w:r>
            <w:r>
              <w:rPr>
                <w:rFonts w:ascii="Tw Cen MT" w:eastAsia="Tw Cen MT" w:hAnsi="Tw Cen MT" w:cs="Tw Cen MT"/>
                <w:sz w:val="24"/>
                <w:vertAlign w:val="superscript"/>
              </w:rPr>
              <w:t>th</w:t>
            </w:r>
            <w:r>
              <w:rPr>
                <w:rFonts w:ascii="Tw Cen MT" w:eastAsia="Tw Cen MT" w:hAnsi="Tw Cen MT" w:cs="Tw Cen MT"/>
                <w:sz w:val="24"/>
              </w:rPr>
              <w:t xml:space="preserve"> Street S.E. - Room 150 </w:t>
            </w:r>
          </w:p>
        </w:tc>
      </w:tr>
      <w:tr w:rsidR="00E81186" w14:paraId="7B3C48D6" w14:textId="77777777">
        <w:trPr>
          <w:trHeight w:val="523"/>
        </w:trPr>
        <w:tc>
          <w:tcPr>
            <w:tcW w:w="2880" w:type="dxa"/>
            <w:tcBorders>
              <w:top w:val="nil"/>
              <w:left w:val="nil"/>
              <w:bottom w:val="nil"/>
              <w:right w:val="nil"/>
            </w:tcBorders>
          </w:tcPr>
          <w:p w14:paraId="71ADDB77" w14:textId="77777777" w:rsidR="00E81186" w:rsidRDefault="005F19F0">
            <w:r>
              <w:rPr>
                <w:rFonts w:ascii="Tw Cen MT" w:eastAsia="Tw Cen MT" w:hAnsi="Tw Cen MT" w:cs="Tw Cen MT"/>
                <w:sz w:val="24"/>
              </w:rPr>
              <w:t xml:space="preserve"> </w:t>
            </w:r>
          </w:p>
          <w:p w14:paraId="35C96B54" w14:textId="77777777" w:rsidR="00E81186" w:rsidRDefault="005F19F0">
            <w:r>
              <w:rPr>
                <w:rFonts w:ascii="Tw Cen MT" w:eastAsia="Tw Cen MT" w:hAnsi="Tw Cen MT" w:cs="Tw Cen MT"/>
                <w:sz w:val="24"/>
              </w:rPr>
              <w:t xml:space="preserve"> </w:t>
            </w:r>
          </w:p>
        </w:tc>
        <w:tc>
          <w:tcPr>
            <w:tcW w:w="7956" w:type="dxa"/>
            <w:tcBorders>
              <w:top w:val="nil"/>
              <w:left w:val="nil"/>
              <w:bottom w:val="nil"/>
              <w:right w:val="nil"/>
            </w:tcBorders>
          </w:tcPr>
          <w:p w14:paraId="0B273C2D" w14:textId="77777777" w:rsidR="00E81186" w:rsidRDefault="005F19F0">
            <w:r>
              <w:rPr>
                <w:rFonts w:ascii="Tw Cen MT" w:eastAsia="Tw Cen MT" w:hAnsi="Tw Cen MT" w:cs="Tw Cen MT"/>
                <w:sz w:val="24"/>
              </w:rPr>
              <w:t xml:space="preserve">Rochester, MN. 55904 </w:t>
            </w:r>
          </w:p>
        </w:tc>
      </w:tr>
      <w:tr w:rsidR="00E81186" w14:paraId="21E4C218" w14:textId="77777777">
        <w:trPr>
          <w:trHeight w:val="522"/>
        </w:trPr>
        <w:tc>
          <w:tcPr>
            <w:tcW w:w="2880" w:type="dxa"/>
            <w:tcBorders>
              <w:top w:val="nil"/>
              <w:left w:val="nil"/>
              <w:bottom w:val="nil"/>
              <w:right w:val="nil"/>
            </w:tcBorders>
          </w:tcPr>
          <w:p w14:paraId="52C32650" w14:textId="77777777" w:rsidR="00E81186" w:rsidRDefault="005F19F0">
            <w:r>
              <w:rPr>
                <w:rFonts w:ascii="Tw Cen MT" w:eastAsia="Tw Cen MT" w:hAnsi="Tw Cen MT" w:cs="Tw Cen MT"/>
                <w:b/>
                <w:sz w:val="24"/>
                <w:u w:val="single" w:color="000000"/>
              </w:rPr>
              <w:t>OFFICE PHONE NUMBER:</w:t>
            </w:r>
            <w:r>
              <w:rPr>
                <w:rFonts w:ascii="Tw Cen MT" w:eastAsia="Tw Cen MT" w:hAnsi="Tw Cen MT" w:cs="Tw Cen MT"/>
                <w:sz w:val="24"/>
              </w:rPr>
              <w:t xml:space="preserve"> </w:t>
            </w:r>
          </w:p>
        </w:tc>
        <w:tc>
          <w:tcPr>
            <w:tcW w:w="7956" w:type="dxa"/>
            <w:tcBorders>
              <w:top w:val="nil"/>
              <w:left w:val="nil"/>
              <w:bottom w:val="nil"/>
              <w:right w:val="nil"/>
            </w:tcBorders>
          </w:tcPr>
          <w:p w14:paraId="23A1AC8C" w14:textId="77777777" w:rsidR="00E81186" w:rsidRDefault="005F19F0">
            <w:r>
              <w:rPr>
                <w:rFonts w:ascii="Tw Cen MT" w:eastAsia="Tw Cen MT" w:hAnsi="Tw Cen MT" w:cs="Tw Cen MT"/>
                <w:sz w:val="24"/>
              </w:rPr>
              <w:t xml:space="preserve">Parks &amp; Recreation Office @ 507-328-2525 </w:t>
            </w:r>
          </w:p>
          <w:p w14:paraId="0C653667" w14:textId="77777777" w:rsidR="00E81186" w:rsidRDefault="005F19F0">
            <w:r>
              <w:rPr>
                <w:rFonts w:ascii="Tw Cen MT" w:eastAsia="Tw Cen MT" w:hAnsi="Tw Cen MT" w:cs="Tw Cen MT"/>
                <w:sz w:val="24"/>
              </w:rPr>
              <w:t xml:space="preserve"> </w:t>
            </w:r>
          </w:p>
        </w:tc>
      </w:tr>
      <w:tr w:rsidR="00E81186" w14:paraId="46DF628F" w14:textId="77777777">
        <w:trPr>
          <w:trHeight w:val="1568"/>
        </w:trPr>
        <w:tc>
          <w:tcPr>
            <w:tcW w:w="2880" w:type="dxa"/>
            <w:tcBorders>
              <w:top w:val="nil"/>
              <w:left w:val="nil"/>
              <w:bottom w:val="nil"/>
              <w:right w:val="nil"/>
            </w:tcBorders>
          </w:tcPr>
          <w:p w14:paraId="5FF6E0CB" w14:textId="77777777" w:rsidR="00E81186" w:rsidRDefault="005F19F0">
            <w:pPr>
              <w:spacing w:after="1022"/>
            </w:pPr>
            <w:r>
              <w:rPr>
                <w:rFonts w:ascii="Tw Cen MT" w:eastAsia="Tw Cen MT" w:hAnsi="Tw Cen MT" w:cs="Tw Cen MT"/>
                <w:b/>
                <w:sz w:val="24"/>
                <w:u w:val="single" w:color="000000"/>
              </w:rPr>
              <w:t>ROSTERS:</w:t>
            </w:r>
            <w:r>
              <w:rPr>
                <w:rFonts w:ascii="Tw Cen MT" w:eastAsia="Tw Cen MT" w:hAnsi="Tw Cen MT" w:cs="Tw Cen MT"/>
                <w:sz w:val="24"/>
              </w:rPr>
              <w:t xml:space="preserve"> </w:t>
            </w:r>
          </w:p>
          <w:p w14:paraId="1D1AAFED" w14:textId="77777777" w:rsidR="00E81186" w:rsidRDefault="005F19F0">
            <w:r>
              <w:rPr>
                <w:rFonts w:ascii="Tw Cen MT" w:eastAsia="Tw Cen MT" w:hAnsi="Tw Cen MT" w:cs="Tw Cen MT"/>
                <w:b/>
                <w:sz w:val="24"/>
              </w:rPr>
              <w:t xml:space="preserve"> </w:t>
            </w:r>
          </w:p>
        </w:tc>
        <w:tc>
          <w:tcPr>
            <w:tcW w:w="7956" w:type="dxa"/>
            <w:tcBorders>
              <w:top w:val="nil"/>
              <w:left w:val="nil"/>
              <w:bottom w:val="nil"/>
              <w:right w:val="nil"/>
            </w:tcBorders>
          </w:tcPr>
          <w:p w14:paraId="23DBEB52" w14:textId="77777777" w:rsidR="00E81186" w:rsidRDefault="005F19F0">
            <w:r>
              <w:rPr>
                <w:rFonts w:ascii="Tw Cen MT" w:eastAsia="Tw Cen MT" w:hAnsi="Tw Cen MT" w:cs="Tw Cen MT"/>
                <w:sz w:val="24"/>
              </w:rPr>
              <w:t xml:space="preserve">Teams may have a max of 20 players on their roster.  ASA/USA Softball rules will apply.  All participants’ names must be printed or signed on the roster. Managers may call the Parks and Recreation office to delete players from their roster, but if they need to add players to the roster, the player being added will need to come in to the office and print his/her name on the original roster </w:t>
            </w:r>
          </w:p>
        </w:tc>
      </w:tr>
      <w:tr w:rsidR="00E81186" w14:paraId="1214C037" w14:textId="77777777">
        <w:trPr>
          <w:trHeight w:val="1045"/>
        </w:trPr>
        <w:tc>
          <w:tcPr>
            <w:tcW w:w="2880" w:type="dxa"/>
            <w:tcBorders>
              <w:top w:val="nil"/>
              <w:left w:val="nil"/>
              <w:bottom w:val="nil"/>
              <w:right w:val="nil"/>
            </w:tcBorders>
          </w:tcPr>
          <w:p w14:paraId="02D4E384" w14:textId="77777777" w:rsidR="00E81186" w:rsidRDefault="005F19F0">
            <w:pPr>
              <w:spacing w:after="499"/>
            </w:pPr>
            <w:r>
              <w:rPr>
                <w:rFonts w:ascii="Tw Cen MT" w:eastAsia="Tw Cen MT" w:hAnsi="Tw Cen MT" w:cs="Tw Cen MT"/>
                <w:b/>
                <w:sz w:val="24"/>
                <w:u w:val="single" w:color="000000"/>
              </w:rPr>
              <w:t>RELEASE WAIVER:</w:t>
            </w:r>
            <w:r>
              <w:rPr>
                <w:rFonts w:ascii="Tw Cen MT" w:eastAsia="Tw Cen MT" w:hAnsi="Tw Cen MT" w:cs="Tw Cen MT"/>
                <w:b/>
                <w:sz w:val="24"/>
              </w:rPr>
              <w:t xml:space="preserve"> </w:t>
            </w:r>
          </w:p>
          <w:p w14:paraId="3C28F115" w14:textId="77777777" w:rsidR="00E81186" w:rsidRDefault="005F19F0">
            <w:r>
              <w:rPr>
                <w:rFonts w:ascii="Tw Cen MT" w:eastAsia="Tw Cen MT" w:hAnsi="Tw Cen MT" w:cs="Tw Cen MT"/>
                <w:sz w:val="24"/>
              </w:rPr>
              <w:t xml:space="preserve"> </w:t>
            </w:r>
          </w:p>
        </w:tc>
        <w:tc>
          <w:tcPr>
            <w:tcW w:w="7956" w:type="dxa"/>
            <w:tcBorders>
              <w:top w:val="nil"/>
              <w:left w:val="nil"/>
              <w:bottom w:val="nil"/>
              <w:right w:val="nil"/>
            </w:tcBorders>
          </w:tcPr>
          <w:p w14:paraId="09B579F7" w14:textId="77777777" w:rsidR="00E81186" w:rsidRDefault="005F19F0">
            <w:pPr>
              <w:ind w:right="14"/>
            </w:pPr>
            <w:r>
              <w:rPr>
                <w:rFonts w:ascii="Tw Cen MT" w:eastAsia="Tw Cen MT" w:hAnsi="Tw Cen MT" w:cs="Tw Cen MT"/>
                <w:sz w:val="24"/>
              </w:rPr>
              <w:t>In order to participate in league play, all managers, coaches, and players</w:t>
            </w:r>
            <w:r>
              <w:rPr>
                <w:rFonts w:ascii="Tw Cen MT" w:eastAsia="Tw Cen MT" w:hAnsi="Tw Cen MT" w:cs="Tw Cen MT"/>
                <w:b/>
                <w:sz w:val="24"/>
              </w:rPr>
              <w:t xml:space="preserve"> </w:t>
            </w:r>
            <w:r>
              <w:rPr>
                <w:rFonts w:ascii="Tw Cen MT" w:eastAsia="Tw Cen MT" w:hAnsi="Tw Cen MT" w:cs="Tw Cen MT"/>
                <w:sz w:val="24"/>
              </w:rPr>
              <w:t xml:space="preserve">must sign the roster/release waiver of liability before they play.  Waiver can be signed the night of the team’s first game. </w:t>
            </w:r>
          </w:p>
        </w:tc>
      </w:tr>
      <w:tr w:rsidR="00E81186" w14:paraId="3364A6C6" w14:textId="77777777">
        <w:trPr>
          <w:trHeight w:val="242"/>
        </w:trPr>
        <w:tc>
          <w:tcPr>
            <w:tcW w:w="2880" w:type="dxa"/>
            <w:tcBorders>
              <w:top w:val="nil"/>
              <w:left w:val="nil"/>
              <w:bottom w:val="nil"/>
              <w:right w:val="nil"/>
            </w:tcBorders>
          </w:tcPr>
          <w:p w14:paraId="411EBC65" w14:textId="77777777" w:rsidR="00E81186" w:rsidRDefault="005F19F0">
            <w:r>
              <w:rPr>
                <w:rFonts w:ascii="Tw Cen MT" w:eastAsia="Tw Cen MT" w:hAnsi="Tw Cen MT" w:cs="Tw Cen MT"/>
                <w:b/>
                <w:sz w:val="24"/>
                <w:u w:val="single" w:color="000000"/>
              </w:rPr>
              <w:t>SCHEDULES</w:t>
            </w:r>
            <w:r>
              <w:rPr>
                <w:rFonts w:ascii="Tw Cen MT" w:eastAsia="Tw Cen MT" w:hAnsi="Tw Cen MT" w:cs="Tw Cen MT"/>
                <w:b/>
                <w:sz w:val="24"/>
              </w:rPr>
              <w:t xml:space="preserve">: </w:t>
            </w:r>
          </w:p>
        </w:tc>
        <w:tc>
          <w:tcPr>
            <w:tcW w:w="7956" w:type="dxa"/>
            <w:tcBorders>
              <w:top w:val="nil"/>
              <w:left w:val="nil"/>
              <w:bottom w:val="nil"/>
              <w:right w:val="nil"/>
            </w:tcBorders>
          </w:tcPr>
          <w:p w14:paraId="532E544B" w14:textId="77777777" w:rsidR="00E81186" w:rsidRDefault="005F19F0">
            <w:r>
              <w:rPr>
                <w:rFonts w:ascii="Tw Cen MT" w:eastAsia="Tw Cen MT" w:hAnsi="Tw Cen MT" w:cs="Tw Cen MT"/>
                <w:sz w:val="24"/>
              </w:rPr>
              <w:t xml:space="preserve">Will be posted online two weeks before the Season starts </w:t>
            </w:r>
          </w:p>
        </w:tc>
      </w:tr>
    </w:tbl>
    <w:p w14:paraId="375ED87D" w14:textId="77777777" w:rsidR="00E81186" w:rsidRDefault="005F19F0">
      <w:pPr>
        <w:spacing w:after="0"/>
      </w:pPr>
      <w:r>
        <w:rPr>
          <w:rFonts w:ascii="Tw Cen MT" w:eastAsia="Tw Cen MT" w:hAnsi="Tw Cen MT" w:cs="Tw Cen MT"/>
          <w:sz w:val="24"/>
        </w:rPr>
        <w:t xml:space="preserve"> </w:t>
      </w:r>
    </w:p>
    <w:p w14:paraId="4CA41617" w14:textId="77777777" w:rsidR="00E81186" w:rsidRDefault="005F19F0">
      <w:pPr>
        <w:spacing w:after="11" w:line="249" w:lineRule="auto"/>
        <w:ind w:left="-5" w:hanging="10"/>
      </w:pPr>
      <w:r>
        <w:rPr>
          <w:rFonts w:ascii="Tw Cen MT" w:eastAsia="Tw Cen MT" w:hAnsi="Tw Cen MT" w:cs="Tw Cen MT"/>
          <w:b/>
          <w:sz w:val="24"/>
          <w:u w:val="single" w:color="000000"/>
        </w:rPr>
        <w:t>REFUND POLICY:</w:t>
      </w:r>
      <w:r>
        <w:rPr>
          <w:rFonts w:ascii="Tw Cen MT" w:eastAsia="Tw Cen MT" w:hAnsi="Tw Cen MT" w:cs="Tw Cen MT"/>
          <w:sz w:val="24"/>
        </w:rPr>
        <w:t xml:space="preserve">                  Once schedules have been completed – NO REFUNDS WILL BE GIVEN. </w:t>
      </w:r>
    </w:p>
    <w:p w14:paraId="4DF052A9" w14:textId="77777777" w:rsidR="00E81186" w:rsidRDefault="005F19F0">
      <w:pPr>
        <w:spacing w:after="0"/>
      </w:pPr>
      <w:r>
        <w:rPr>
          <w:rFonts w:ascii="Tw Cen MT" w:eastAsia="Tw Cen MT" w:hAnsi="Tw Cen MT" w:cs="Tw Cen MT"/>
          <w:sz w:val="24"/>
        </w:rPr>
        <w:t xml:space="preserve"> </w:t>
      </w:r>
    </w:p>
    <w:p w14:paraId="17A0033A" w14:textId="77777777" w:rsidR="00E81186" w:rsidRDefault="005F19F0">
      <w:pPr>
        <w:spacing w:after="11" w:line="249" w:lineRule="auto"/>
        <w:ind w:left="2865" w:hanging="2880"/>
      </w:pPr>
      <w:r>
        <w:rPr>
          <w:rFonts w:ascii="Tw Cen MT" w:eastAsia="Tw Cen MT" w:hAnsi="Tw Cen MT" w:cs="Tw Cen MT"/>
          <w:b/>
          <w:sz w:val="24"/>
          <w:u w:val="single" w:color="000000"/>
        </w:rPr>
        <w:t>NO HOLDING OF CHECKS:</w:t>
      </w:r>
      <w:r>
        <w:rPr>
          <w:rFonts w:ascii="Tw Cen MT" w:eastAsia="Tw Cen MT" w:hAnsi="Tw Cen MT" w:cs="Tw Cen MT"/>
          <w:b/>
          <w:sz w:val="24"/>
        </w:rPr>
        <w:t xml:space="preserve"> </w:t>
      </w:r>
      <w:r>
        <w:rPr>
          <w:rFonts w:ascii="Tw Cen MT" w:eastAsia="Tw Cen MT" w:hAnsi="Tw Cen MT" w:cs="Tw Cen MT"/>
          <w:sz w:val="24"/>
        </w:rPr>
        <w:t>The Parks and Recreation will not hold any checks. If you have a sponsor, their</w:t>
      </w:r>
      <w:r>
        <w:rPr>
          <w:rFonts w:ascii="Tw Cen MT" w:eastAsia="Tw Cen MT" w:hAnsi="Tw Cen MT" w:cs="Tw Cen MT"/>
          <w:b/>
          <w:sz w:val="24"/>
        </w:rPr>
        <w:t xml:space="preserve"> </w:t>
      </w:r>
      <w:r>
        <w:rPr>
          <w:rFonts w:ascii="Tw Cen MT" w:eastAsia="Tw Cen MT" w:hAnsi="Tw Cen MT" w:cs="Tw Cen MT"/>
          <w:sz w:val="24"/>
        </w:rPr>
        <w:t xml:space="preserve">check must be in our department along with the roster on deadline day. We will not accept any postdated checks or two party checks. </w:t>
      </w:r>
    </w:p>
    <w:p w14:paraId="70A875C6" w14:textId="77777777" w:rsidR="00E81186" w:rsidRDefault="005F19F0">
      <w:pPr>
        <w:spacing w:after="7"/>
      </w:pPr>
      <w:r>
        <w:rPr>
          <w:rFonts w:ascii="Tw Cen MT" w:eastAsia="Tw Cen MT" w:hAnsi="Tw Cen MT" w:cs="Tw Cen MT"/>
          <w:b/>
          <w:sz w:val="24"/>
        </w:rPr>
        <w:t xml:space="preserve"> </w:t>
      </w:r>
    </w:p>
    <w:p w14:paraId="09BB257E" w14:textId="77777777" w:rsidR="00E81186" w:rsidRDefault="005F19F0">
      <w:pPr>
        <w:spacing w:after="0" w:line="240" w:lineRule="auto"/>
        <w:ind w:left="2880" w:hanging="2880"/>
      </w:pPr>
      <w:r>
        <w:rPr>
          <w:rFonts w:ascii="Tw Cen MT" w:eastAsia="Tw Cen MT" w:hAnsi="Tw Cen MT" w:cs="Tw Cen MT"/>
          <w:b/>
          <w:sz w:val="24"/>
          <w:u w:val="single" w:color="000000"/>
        </w:rPr>
        <w:lastRenderedPageBreak/>
        <w:t>LEAGUES:</w:t>
      </w:r>
      <w:r>
        <w:rPr>
          <w:rFonts w:ascii="Tw Cen MT" w:eastAsia="Tw Cen MT" w:hAnsi="Tw Cen MT" w:cs="Tw Cen MT"/>
          <w:b/>
          <w:sz w:val="24"/>
        </w:rPr>
        <w:t xml:space="preserve"> </w:t>
      </w:r>
      <w:r>
        <w:rPr>
          <w:rFonts w:ascii="Tw Cen MT" w:eastAsia="Tw Cen MT" w:hAnsi="Tw Cen MT" w:cs="Tw Cen MT"/>
          <w:b/>
          <w:sz w:val="24"/>
        </w:rPr>
        <w:tab/>
        <w:t xml:space="preserve">Men’s Leagues will be offered on Tuesday. Co-Ed Leagues will be offered on Wednesday. </w:t>
      </w:r>
    </w:p>
    <w:p w14:paraId="6B9A104A" w14:textId="77777777" w:rsidR="00E81186" w:rsidRDefault="005F19F0">
      <w:pPr>
        <w:spacing w:after="0"/>
      </w:pPr>
      <w:r>
        <w:rPr>
          <w:rFonts w:ascii="Tw Cen MT" w:eastAsia="Tw Cen MT" w:hAnsi="Tw Cen MT" w:cs="Tw Cen MT"/>
          <w:b/>
          <w:sz w:val="24"/>
        </w:rPr>
        <w:t xml:space="preserve"> </w:t>
      </w:r>
    </w:p>
    <w:p w14:paraId="106FC598" w14:textId="77777777" w:rsidR="00E81186" w:rsidRDefault="005F19F0">
      <w:pPr>
        <w:spacing w:after="0"/>
        <w:ind w:left="2160"/>
      </w:pPr>
      <w:r>
        <w:rPr>
          <w:rFonts w:ascii="Tw Cen MT" w:eastAsia="Tw Cen MT" w:hAnsi="Tw Cen MT" w:cs="Tw Cen MT"/>
          <w:sz w:val="24"/>
        </w:rPr>
        <w:t xml:space="preserve"> </w:t>
      </w:r>
    </w:p>
    <w:p w14:paraId="2AFC2279" w14:textId="77777777" w:rsidR="00E81186" w:rsidRDefault="005F19F0">
      <w:pPr>
        <w:spacing w:after="0"/>
        <w:ind w:left="270"/>
        <w:jc w:val="center"/>
      </w:pPr>
      <w:r>
        <w:rPr>
          <w:rFonts w:ascii="Tw Cen MT" w:eastAsia="Tw Cen MT" w:hAnsi="Tw Cen MT" w:cs="Tw Cen MT"/>
          <w:sz w:val="36"/>
        </w:rPr>
        <w:t xml:space="preserve">Preliminary League line up </w:t>
      </w:r>
    </w:p>
    <w:p w14:paraId="25C35606" w14:textId="77777777" w:rsidR="00E81186" w:rsidRDefault="005F19F0">
      <w:pPr>
        <w:spacing w:after="0"/>
      </w:pPr>
      <w:r>
        <w:rPr>
          <w:rFonts w:ascii="Tw Cen MT" w:eastAsia="Tw Cen MT" w:hAnsi="Tw Cen MT" w:cs="Tw Cen MT"/>
          <w:sz w:val="24"/>
        </w:rPr>
        <w:t xml:space="preserve"> </w:t>
      </w:r>
    </w:p>
    <w:p w14:paraId="51C7E464" w14:textId="77777777" w:rsidR="00E81186" w:rsidRDefault="005F19F0">
      <w:pPr>
        <w:spacing w:after="0"/>
        <w:ind w:right="977"/>
        <w:jc w:val="right"/>
      </w:pPr>
      <w:r>
        <w:rPr>
          <w:rFonts w:ascii="Tw Cen MT" w:eastAsia="Tw Cen MT" w:hAnsi="Tw Cen MT" w:cs="Tw Cen MT"/>
          <w:sz w:val="24"/>
          <w:u w:val="single" w:color="000000"/>
        </w:rPr>
        <w:t>New teams will be assigned to leagues in the level requested according to availability.</w:t>
      </w:r>
      <w:r>
        <w:rPr>
          <w:rFonts w:ascii="Tw Cen MT" w:eastAsia="Tw Cen MT" w:hAnsi="Tw Cen MT" w:cs="Tw Cen MT"/>
          <w:sz w:val="24"/>
        </w:rPr>
        <w:t xml:space="preserve"> </w:t>
      </w:r>
    </w:p>
    <w:p w14:paraId="7C91C3B7" w14:textId="77777777" w:rsidR="00E81186" w:rsidRDefault="005F19F0">
      <w:pPr>
        <w:spacing w:after="0"/>
        <w:ind w:left="326"/>
        <w:jc w:val="center"/>
      </w:pPr>
      <w:r>
        <w:rPr>
          <w:rFonts w:ascii="Tw Cen MT" w:eastAsia="Tw Cen MT" w:hAnsi="Tw Cen MT" w:cs="Tw Cen MT"/>
          <w:sz w:val="20"/>
        </w:rPr>
        <w:t xml:space="preserve"> </w:t>
      </w:r>
    </w:p>
    <w:tbl>
      <w:tblPr>
        <w:tblStyle w:val="TableGrid"/>
        <w:tblW w:w="6687" w:type="dxa"/>
        <w:tblInd w:w="2057" w:type="dxa"/>
        <w:tblCellMar>
          <w:top w:w="43" w:type="dxa"/>
          <w:left w:w="107" w:type="dxa"/>
          <w:right w:w="115" w:type="dxa"/>
        </w:tblCellMar>
        <w:tblLook w:val="04A0" w:firstRow="1" w:lastRow="0" w:firstColumn="1" w:lastColumn="0" w:noHBand="0" w:noVBand="1"/>
      </w:tblPr>
      <w:tblGrid>
        <w:gridCol w:w="3411"/>
        <w:gridCol w:w="3276"/>
      </w:tblGrid>
      <w:tr w:rsidR="00E81186" w14:paraId="3C11DB88" w14:textId="77777777">
        <w:trPr>
          <w:trHeight w:val="401"/>
        </w:trPr>
        <w:tc>
          <w:tcPr>
            <w:tcW w:w="3411" w:type="dxa"/>
            <w:tcBorders>
              <w:top w:val="single" w:sz="4" w:space="0" w:color="000000"/>
              <w:left w:val="single" w:sz="4" w:space="0" w:color="FFFFFF"/>
              <w:bottom w:val="single" w:sz="4" w:space="0" w:color="FFFFFF"/>
              <w:right w:val="single" w:sz="4" w:space="0" w:color="FFFFFF"/>
            </w:tcBorders>
            <w:shd w:val="clear" w:color="auto" w:fill="000000"/>
          </w:tcPr>
          <w:p w14:paraId="7F0E3930" w14:textId="77777777" w:rsidR="00E81186" w:rsidRDefault="005F19F0">
            <w:pPr>
              <w:ind w:left="8"/>
              <w:jc w:val="center"/>
            </w:pPr>
            <w:r>
              <w:rPr>
                <w:rFonts w:ascii="Tw Cen MT" w:eastAsia="Tw Cen MT" w:hAnsi="Tw Cen MT" w:cs="Tw Cen MT"/>
                <w:b/>
                <w:color w:val="FFFFFF"/>
                <w:sz w:val="36"/>
              </w:rPr>
              <w:t xml:space="preserve">Tuesday </w:t>
            </w:r>
          </w:p>
        </w:tc>
        <w:tc>
          <w:tcPr>
            <w:tcW w:w="3276" w:type="dxa"/>
            <w:tcBorders>
              <w:top w:val="single" w:sz="4" w:space="0" w:color="000000"/>
              <w:left w:val="single" w:sz="4" w:space="0" w:color="FFFFFF"/>
              <w:bottom w:val="single" w:sz="4" w:space="0" w:color="FFFFFF"/>
              <w:right w:val="nil"/>
            </w:tcBorders>
            <w:shd w:val="clear" w:color="auto" w:fill="000000"/>
          </w:tcPr>
          <w:p w14:paraId="5FB4F46D" w14:textId="77777777" w:rsidR="00E81186" w:rsidRDefault="005F19F0">
            <w:pPr>
              <w:ind w:left="7"/>
              <w:jc w:val="center"/>
            </w:pPr>
            <w:r>
              <w:rPr>
                <w:rFonts w:ascii="Tw Cen MT" w:eastAsia="Tw Cen MT" w:hAnsi="Tw Cen MT" w:cs="Tw Cen MT"/>
                <w:b/>
                <w:color w:val="FFFFFF"/>
                <w:sz w:val="36"/>
              </w:rPr>
              <w:t xml:space="preserve">Wednesday  </w:t>
            </w:r>
          </w:p>
        </w:tc>
      </w:tr>
      <w:tr w:rsidR="00E81186" w14:paraId="5937B2AF" w14:textId="77777777">
        <w:trPr>
          <w:trHeight w:val="271"/>
        </w:trPr>
        <w:tc>
          <w:tcPr>
            <w:tcW w:w="3411" w:type="dxa"/>
            <w:tcBorders>
              <w:top w:val="single" w:sz="4" w:space="0" w:color="FFFFFF"/>
              <w:left w:val="nil"/>
              <w:bottom w:val="single" w:sz="4" w:space="0" w:color="000000"/>
              <w:right w:val="single" w:sz="4" w:space="0" w:color="FFFFFF"/>
            </w:tcBorders>
            <w:shd w:val="clear" w:color="auto" w:fill="000000"/>
          </w:tcPr>
          <w:p w14:paraId="141FB365" w14:textId="77777777" w:rsidR="00E81186" w:rsidRDefault="005F19F0">
            <w:pPr>
              <w:ind w:left="8"/>
              <w:jc w:val="center"/>
            </w:pPr>
            <w:r>
              <w:rPr>
                <w:rFonts w:ascii="Tw Cen MT" w:eastAsia="Tw Cen MT" w:hAnsi="Tw Cen MT" w:cs="Tw Cen MT"/>
                <w:b/>
                <w:color w:val="FFFFFF"/>
                <w:sz w:val="24"/>
              </w:rPr>
              <w:t xml:space="preserve">Men’s </w:t>
            </w:r>
          </w:p>
        </w:tc>
        <w:tc>
          <w:tcPr>
            <w:tcW w:w="3276" w:type="dxa"/>
            <w:tcBorders>
              <w:top w:val="single" w:sz="4" w:space="0" w:color="FFFFFF"/>
              <w:left w:val="single" w:sz="4" w:space="0" w:color="FFFFFF"/>
              <w:bottom w:val="single" w:sz="4" w:space="0" w:color="000000"/>
              <w:right w:val="nil"/>
            </w:tcBorders>
            <w:shd w:val="clear" w:color="auto" w:fill="000000"/>
          </w:tcPr>
          <w:p w14:paraId="1F31EC01" w14:textId="77777777" w:rsidR="00E81186" w:rsidRDefault="005F19F0">
            <w:pPr>
              <w:ind w:left="7"/>
              <w:jc w:val="center"/>
            </w:pPr>
            <w:r>
              <w:rPr>
                <w:rFonts w:ascii="Tw Cen MT" w:eastAsia="Tw Cen MT" w:hAnsi="Tw Cen MT" w:cs="Tw Cen MT"/>
                <w:b/>
                <w:color w:val="FFFFFF"/>
                <w:sz w:val="24"/>
              </w:rPr>
              <w:t xml:space="preserve">Co-Ed </w:t>
            </w:r>
          </w:p>
        </w:tc>
      </w:tr>
      <w:tr w:rsidR="00E81186" w14:paraId="0B4CBEDE" w14:textId="77777777">
        <w:trPr>
          <w:trHeight w:val="317"/>
        </w:trPr>
        <w:tc>
          <w:tcPr>
            <w:tcW w:w="3411" w:type="dxa"/>
            <w:tcBorders>
              <w:top w:val="single" w:sz="4" w:space="0" w:color="000000"/>
              <w:left w:val="single" w:sz="4" w:space="0" w:color="000000"/>
              <w:bottom w:val="single" w:sz="4" w:space="0" w:color="000000"/>
              <w:right w:val="single" w:sz="4" w:space="0" w:color="000000"/>
            </w:tcBorders>
            <w:shd w:val="clear" w:color="auto" w:fill="FF0000"/>
          </w:tcPr>
          <w:p w14:paraId="48CED8FD" w14:textId="77777777" w:rsidR="00E81186" w:rsidRDefault="005F19F0">
            <w:pPr>
              <w:ind w:left="7"/>
              <w:jc w:val="center"/>
            </w:pPr>
            <w:r>
              <w:rPr>
                <w:rFonts w:ascii="Tw Cen MT" w:eastAsia="Tw Cen MT" w:hAnsi="Tw Cen MT" w:cs="Tw Cen MT"/>
                <w:b/>
                <w:sz w:val="28"/>
              </w:rPr>
              <w:t xml:space="preserve">Red </w:t>
            </w:r>
          </w:p>
        </w:tc>
        <w:tc>
          <w:tcPr>
            <w:tcW w:w="3276" w:type="dxa"/>
            <w:tcBorders>
              <w:top w:val="single" w:sz="4" w:space="0" w:color="000000"/>
              <w:left w:val="single" w:sz="4" w:space="0" w:color="000000"/>
              <w:bottom w:val="single" w:sz="4" w:space="0" w:color="000000"/>
              <w:right w:val="single" w:sz="4" w:space="0" w:color="000000"/>
            </w:tcBorders>
            <w:shd w:val="clear" w:color="auto" w:fill="FF0000"/>
          </w:tcPr>
          <w:p w14:paraId="42672D97" w14:textId="77777777" w:rsidR="00E81186" w:rsidRDefault="005F19F0">
            <w:pPr>
              <w:ind w:left="6"/>
              <w:jc w:val="center"/>
            </w:pPr>
            <w:r>
              <w:rPr>
                <w:rFonts w:ascii="Tw Cen MT" w:eastAsia="Tw Cen MT" w:hAnsi="Tw Cen MT" w:cs="Tw Cen MT"/>
                <w:b/>
                <w:sz w:val="28"/>
              </w:rPr>
              <w:t>Red</w:t>
            </w:r>
            <w:r>
              <w:rPr>
                <w:rFonts w:ascii="Tw Cen MT" w:eastAsia="Tw Cen MT" w:hAnsi="Tw Cen MT" w:cs="Tw Cen MT"/>
                <w:b/>
                <w:sz w:val="20"/>
              </w:rPr>
              <w:t xml:space="preserve"> </w:t>
            </w:r>
          </w:p>
        </w:tc>
      </w:tr>
      <w:tr w:rsidR="00E81186" w14:paraId="52E755B5" w14:textId="77777777">
        <w:trPr>
          <w:trHeight w:val="1543"/>
        </w:trPr>
        <w:tc>
          <w:tcPr>
            <w:tcW w:w="3411" w:type="dxa"/>
            <w:tcBorders>
              <w:top w:val="single" w:sz="4" w:space="0" w:color="000000"/>
              <w:left w:val="single" w:sz="4" w:space="0" w:color="000000"/>
              <w:bottom w:val="single" w:sz="8" w:space="0" w:color="000000"/>
              <w:right w:val="single" w:sz="4" w:space="0" w:color="000000"/>
            </w:tcBorders>
          </w:tcPr>
          <w:p w14:paraId="1A43094B" w14:textId="77777777" w:rsidR="00E81186" w:rsidRDefault="005F19F0">
            <w:pPr>
              <w:ind w:left="1"/>
            </w:pPr>
            <w:r>
              <w:rPr>
                <w:rFonts w:ascii="Tw Cen MT" w:eastAsia="Tw Cen MT" w:hAnsi="Tw Cen MT" w:cs="Tw Cen MT"/>
              </w:rPr>
              <w:t xml:space="preserve"> </w:t>
            </w:r>
          </w:p>
        </w:tc>
        <w:tc>
          <w:tcPr>
            <w:tcW w:w="3276" w:type="dxa"/>
            <w:tcBorders>
              <w:top w:val="single" w:sz="4" w:space="0" w:color="000000"/>
              <w:left w:val="single" w:sz="4" w:space="0" w:color="000000"/>
              <w:bottom w:val="single" w:sz="8" w:space="0" w:color="000000"/>
              <w:right w:val="single" w:sz="4" w:space="0" w:color="000000"/>
            </w:tcBorders>
          </w:tcPr>
          <w:p w14:paraId="18C83008" w14:textId="77777777" w:rsidR="00E81186" w:rsidRDefault="005F19F0">
            <w:r>
              <w:rPr>
                <w:rFonts w:ascii="Tw Cen MT" w:eastAsia="Tw Cen MT" w:hAnsi="Tw Cen MT" w:cs="Tw Cen MT"/>
              </w:rPr>
              <w:t xml:space="preserve"> </w:t>
            </w:r>
          </w:p>
        </w:tc>
      </w:tr>
      <w:tr w:rsidR="00E81186" w14:paraId="5D45A9B0" w14:textId="77777777">
        <w:trPr>
          <w:trHeight w:val="325"/>
        </w:trPr>
        <w:tc>
          <w:tcPr>
            <w:tcW w:w="3411" w:type="dxa"/>
            <w:tcBorders>
              <w:top w:val="single" w:sz="8" w:space="0" w:color="000000"/>
              <w:left w:val="single" w:sz="8" w:space="0" w:color="000000"/>
              <w:bottom w:val="single" w:sz="8" w:space="0" w:color="000000"/>
              <w:right w:val="single" w:sz="8" w:space="0" w:color="000000"/>
            </w:tcBorders>
          </w:tcPr>
          <w:p w14:paraId="0FCFE071" w14:textId="77777777" w:rsidR="00E81186" w:rsidRDefault="005F19F0">
            <w:pPr>
              <w:ind w:left="7"/>
              <w:jc w:val="center"/>
            </w:pPr>
            <w:r>
              <w:rPr>
                <w:rFonts w:ascii="Tw Cen MT" w:eastAsia="Tw Cen MT" w:hAnsi="Tw Cen MT" w:cs="Tw Cen MT"/>
                <w:b/>
                <w:sz w:val="28"/>
              </w:rPr>
              <w:t xml:space="preserve">White </w:t>
            </w:r>
          </w:p>
        </w:tc>
        <w:tc>
          <w:tcPr>
            <w:tcW w:w="3276" w:type="dxa"/>
            <w:tcBorders>
              <w:top w:val="single" w:sz="8" w:space="0" w:color="000000"/>
              <w:left w:val="single" w:sz="8" w:space="0" w:color="000000"/>
              <w:bottom w:val="single" w:sz="8" w:space="0" w:color="000000"/>
              <w:right w:val="single" w:sz="8" w:space="0" w:color="000000"/>
            </w:tcBorders>
          </w:tcPr>
          <w:p w14:paraId="34E200CE" w14:textId="77777777" w:rsidR="00E81186" w:rsidRDefault="005F19F0">
            <w:pPr>
              <w:ind w:left="6"/>
              <w:jc w:val="center"/>
            </w:pPr>
            <w:r>
              <w:rPr>
                <w:rFonts w:ascii="Tw Cen MT" w:eastAsia="Tw Cen MT" w:hAnsi="Tw Cen MT" w:cs="Tw Cen MT"/>
                <w:b/>
                <w:sz w:val="28"/>
              </w:rPr>
              <w:t xml:space="preserve">White </w:t>
            </w:r>
          </w:p>
        </w:tc>
      </w:tr>
      <w:tr w:rsidR="00E81186" w14:paraId="5FC9566D" w14:textId="77777777">
        <w:trPr>
          <w:trHeight w:val="1634"/>
        </w:trPr>
        <w:tc>
          <w:tcPr>
            <w:tcW w:w="3411" w:type="dxa"/>
            <w:tcBorders>
              <w:top w:val="single" w:sz="8" w:space="0" w:color="000000"/>
              <w:left w:val="single" w:sz="4" w:space="0" w:color="000000"/>
              <w:bottom w:val="single" w:sz="4" w:space="0" w:color="000000"/>
              <w:right w:val="single" w:sz="4" w:space="0" w:color="000000"/>
            </w:tcBorders>
          </w:tcPr>
          <w:p w14:paraId="548BB062" w14:textId="77777777" w:rsidR="00E81186" w:rsidRDefault="005F19F0">
            <w:pPr>
              <w:ind w:left="1"/>
            </w:pPr>
            <w:r>
              <w:rPr>
                <w:rFonts w:ascii="Tw Cen MT" w:eastAsia="Tw Cen MT" w:hAnsi="Tw Cen MT" w:cs="Tw Cen MT"/>
                <w:b/>
              </w:rPr>
              <w:t xml:space="preserve"> </w:t>
            </w:r>
          </w:p>
        </w:tc>
        <w:tc>
          <w:tcPr>
            <w:tcW w:w="3276" w:type="dxa"/>
            <w:tcBorders>
              <w:top w:val="single" w:sz="8" w:space="0" w:color="000000"/>
              <w:left w:val="single" w:sz="4" w:space="0" w:color="000000"/>
              <w:bottom w:val="single" w:sz="4" w:space="0" w:color="000000"/>
              <w:right w:val="single" w:sz="4" w:space="0" w:color="000000"/>
            </w:tcBorders>
          </w:tcPr>
          <w:p w14:paraId="0DFA8B94" w14:textId="77777777" w:rsidR="00E81186" w:rsidRDefault="005F19F0">
            <w:r>
              <w:rPr>
                <w:rFonts w:ascii="Tw Cen MT" w:eastAsia="Tw Cen MT" w:hAnsi="Tw Cen MT" w:cs="Tw Cen MT"/>
              </w:rPr>
              <w:t xml:space="preserve"> </w:t>
            </w:r>
          </w:p>
        </w:tc>
      </w:tr>
    </w:tbl>
    <w:p w14:paraId="4A056D23" w14:textId="77777777" w:rsidR="00E81186" w:rsidRDefault="005F19F0">
      <w:pPr>
        <w:spacing w:after="0"/>
      </w:pPr>
      <w:r>
        <w:rPr>
          <w:rFonts w:ascii="Tw Cen MT" w:eastAsia="Tw Cen MT" w:hAnsi="Tw Cen MT" w:cs="Tw Cen MT"/>
          <w:sz w:val="24"/>
        </w:rPr>
        <w:t xml:space="preserve"> </w:t>
      </w:r>
    </w:p>
    <w:p w14:paraId="4D38B3E0" w14:textId="77777777" w:rsidR="00E81186" w:rsidRDefault="005F19F0">
      <w:pPr>
        <w:spacing w:after="11" w:line="249" w:lineRule="auto"/>
        <w:ind w:left="-5" w:hanging="10"/>
      </w:pPr>
      <w:r>
        <w:rPr>
          <w:rFonts w:ascii="Tw Cen MT" w:eastAsia="Tw Cen MT" w:hAnsi="Tw Cen MT" w:cs="Tw Cen MT"/>
          <w:sz w:val="24"/>
        </w:rPr>
        <w:t xml:space="preserve">Have a fun season, </w:t>
      </w:r>
    </w:p>
    <w:p w14:paraId="13598240" w14:textId="49A72222" w:rsidR="00E81186" w:rsidRDefault="005F19F0">
      <w:pPr>
        <w:spacing w:after="11" w:line="249" w:lineRule="auto"/>
        <w:ind w:left="-5" w:hanging="10"/>
      </w:pPr>
      <w:r>
        <w:rPr>
          <w:rFonts w:ascii="Tw Cen MT" w:eastAsia="Tw Cen MT" w:hAnsi="Tw Cen MT" w:cs="Tw Cen MT"/>
          <w:sz w:val="24"/>
        </w:rPr>
        <w:t>Sean Joyce</w:t>
      </w:r>
    </w:p>
    <w:p w14:paraId="6BE69DF9" w14:textId="77777777" w:rsidR="00E81186" w:rsidRDefault="005F19F0">
      <w:pPr>
        <w:spacing w:after="11" w:line="249" w:lineRule="auto"/>
        <w:ind w:left="-5" w:hanging="10"/>
      </w:pPr>
      <w:r>
        <w:rPr>
          <w:rFonts w:ascii="Tw Cen MT" w:eastAsia="Tw Cen MT" w:hAnsi="Tw Cen MT" w:cs="Tw Cen MT"/>
          <w:sz w:val="24"/>
        </w:rPr>
        <w:t xml:space="preserve">Recreation Supervisor </w:t>
      </w:r>
    </w:p>
    <w:p w14:paraId="094759AA" w14:textId="77777777" w:rsidR="00E81186" w:rsidRDefault="005F19F0">
      <w:pPr>
        <w:spacing w:after="0"/>
        <w:ind w:left="-5"/>
      </w:pPr>
      <w:r>
        <w:rPr>
          <w:noProof/>
        </w:rPr>
        <w:drawing>
          <wp:inline distT="0" distB="0" distL="0" distR="0" wp14:anchorId="11477A25" wp14:editId="7E25976F">
            <wp:extent cx="1484376" cy="1325880"/>
            <wp:effectExtent l="0" t="0" r="0" b="0"/>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4"/>
                    <a:stretch>
                      <a:fillRect/>
                    </a:stretch>
                  </pic:blipFill>
                  <pic:spPr>
                    <a:xfrm>
                      <a:off x="0" y="0"/>
                      <a:ext cx="1484376" cy="1325880"/>
                    </a:xfrm>
                    <a:prstGeom prst="rect">
                      <a:avLst/>
                    </a:prstGeom>
                  </pic:spPr>
                </pic:pic>
              </a:graphicData>
            </a:graphic>
          </wp:inline>
        </w:drawing>
      </w:r>
      <w:r>
        <w:rPr>
          <w:rFonts w:ascii="Tw Cen MT" w:eastAsia="Tw Cen MT" w:hAnsi="Tw Cen MT" w:cs="Tw Cen MT"/>
          <w:sz w:val="24"/>
        </w:rPr>
        <w:t xml:space="preserve"> </w:t>
      </w:r>
    </w:p>
    <w:sectPr w:rsidR="00E81186">
      <w:pgSz w:w="12240" w:h="15840"/>
      <w:pgMar w:top="780" w:right="991" w:bottom="16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186"/>
    <w:rsid w:val="001345C9"/>
    <w:rsid w:val="00341F17"/>
    <w:rsid w:val="005F19F0"/>
    <w:rsid w:val="00600C52"/>
    <w:rsid w:val="0063352A"/>
    <w:rsid w:val="00C66BF7"/>
    <w:rsid w:val="00E42232"/>
    <w:rsid w:val="00E81186"/>
    <w:rsid w:val="00F85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C9B4"/>
  <w15:docId w15:val="{7D28F691-35E5-42B8-9B82-7871BB8A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 Fall Softball Letter</dc:title>
  <dc:subject/>
  <dc:creator>bboldt</dc:creator>
  <cp:keywords/>
  <cp:lastModifiedBy>Sean Joyce</cp:lastModifiedBy>
  <cp:revision>2</cp:revision>
  <dcterms:created xsi:type="dcterms:W3CDTF">2025-07-28T16:40:00Z</dcterms:created>
  <dcterms:modified xsi:type="dcterms:W3CDTF">2025-07-28T16:40:00Z</dcterms:modified>
</cp:coreProperties>
</file>